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DF3" w:rsidRDefault="006E4DF3" w:rsidP="006E4DF3">
      <w:pPr>
        <w:tabs>
          <w:tab w:val="right" w:pos="13958"/>
        </w:tabs>
        <w:spacing w:line="6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6E4DF3" w:rsidRDefault="006E4DF3" w:rsidP="006E4DF3">
      <w:pPr>
        <w:tabs>
          <w:tab w:val="right" w:pos="13958"/>
        </w:tabs>
        <w:spacing w:afterLines="50" w:line="600" w:lineRule="exact"/>
        <w:jc w:val="center"/>
        <w:rPr>
          <w:rFonts w:ascii="方正小标宋简体" w:eastAsia="方正小标宋简体" w:hAnsi="方正小标宋简体" w:hint="eastAsia"/>
          <w:bCs/>
          <w:sz w:val="44"/>
          <w:szCs w:val="42"/>
        </w:rPr>
      </w:pPr>
      <w:r>
        <w:rPr>
          <w:rFonts w:ascii="方正小标宋简体" w:eastAsia="方正小标宋简体" w:hAnsi="方正小标宋简体" w:hint="eastAsia"/>
          <w:bCs/>
          <w:sz w:val="44"/>
          <w:szCs w:val="42"/>
        </w:rPr>
        <w:t>2016—2020年全市消防队站及政府专职消防员建设达标任务</w:t>
      </w:r>
    </w:p>
    <w:tbl>
      <w:tblPr>
        <w:tblW w:w="0" w:type="auto"/>
        <w:tblLayout w:type="fixed"/>
        <w:tblLook w:val="0000"/>
      </w:tblPr>
      <w:tblGrid>
        <w:gridCol w:w="1170"/>
        <w:gridCol w:w="1170"/>
        <w:gridCol w:w="2270"/>
        <w:gridCol w:w="2270"/>
        <w:gridCol w:w="34"/>
        <w:gridCol w:w="2235"/>
        <w:gridCol w:w="2276"/>
        <w:gridCol w:w="2274"/>
      </w:tblGrid>
      <w:tr w:rsidR="006E4DF3" w:rsidTr="00020DE2">
        <w:trPr>
          <w:trHeight w:val="624"/>
        </w:trPr>
        <w:tc>
          <w:tcPr>
            <w:tcW w:w="23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jc w:val="center"/>
              <w:rPr>
                <w:rFonts w:eastAsia="黑体"/>
                <w:bCs/>
                <w:kern w:val="0"/>
                <w:sz w:val="28"/>
              </w:rPr>
            </w:pPr>
            <w:r>
              <w:rPr>
                <w:rFonts w:eastAsia="黑体" w:hint="eastAsia"/>
                <w:bCs/>
                <w:kern w:val="0"/>
                <w:sz w:val="28"/>
              </w:rPr>
              <w:t>县</w:t>
            </w:r>
            <w:r>
              <w:rPr>
                <w:rFonts w:eastAsia="黑体"/>
                <w:bCs/>
                <w:kern w:val="0"/>
                <w:sz w:val="28"/>
              </w:rPr>
              <w:t>（市</w:t>
            </w:r>
            <w:r>
              <w:rPr>
                <w:rFonts w:eastAsia="黑体" w:hint="eastAsia"/>
                <w:bCs/>
                <w:kern w:val="0"/>
                <w:sz w:val="28"/>
              </w:rPr>
              <w:t>、</w:t>
            </w:r>
            <w:r>
              <w:rPr>
                <w:rFonts w:eastAsia="黑体"/>
                <w:bCs/>
                <w:kern w:val="0"/>
                <w:sz w:val="28"/>
              </w:rPr>
              <w:t>区）</w:t>
            </w: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jc w:val="center"/>
              <w:rPr>
                <w:rFonts w:eastAsia="黑体"/>
                <w:bCs/>
                <w:kern w:val="0"/>
                <w:sz w:val="28"/>
              </w:rPr>
            </w:pPr>
            <w:r>
              <w:rPr>
                <w:rFonts w:eastAsia="黑体"/>
                <w:bCs/>
                <w:kern w:val="0"/>
                <w:sz w:val="28"/>
              </w:rPr>
              <w:t>2016</w:t>
            </w:r>
            <w:r>
              <w:rPr>
                <w:rFonts w:eastAsia="黑体"/>
                <w:bCs/>
                <w:kern w:val="0"/>
                <w:sz w:val="28"/>
              </w:rPr>
              <w:t>年</w:t>
            </w:r>
          </w:p>
        </w:tc>
        <w:tc>
          <w:tcPr>
            <w:tcW w:w="23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jc w:val="center"/>
              <w:rPr>
                <w:rFonts w:eastAsia="黑体"/>
                <w:bCs/>
                <w:kern w:val="0"/>
                <w:sz w:val="28"/>
              </w:rPr>
            </w:pPr>
            <w:r>
              <w:rPr>
                <w:rFonts w:eastAsia="黑体"/>
                <w:bCs/>
                <w:kern w:val="0"/>
                <w:sz w:val="28"/>
              </w:rPr>
              <w:t>2017</w:t>
            </w:r>
            <w:r>
              <w:rPr>
                <w:rFonts w:eastAsia="黑体"/>
                <w:bCs/>
                <w:kern w:val="0"/>
                <w:sz w:val="28"/>
              </w:rPr>
              <w:t>年</w:t>
            </w:r>
          </w:p>
        </w:tc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jc w:val="center"/>
              <w:rPr>
                <w:rFonts w:eastAsia="黑体"/>
                <w:bCs/>
                <w:kern w:val="0"/>
                <w:sz w:val="28"/>
              </w:rPr>
            </w:pPr>
            <w:r>
              <w:rPr>
                <w:rFonts w:eastAsia="黑体"/>
                <w:bCs/>
                <w:kern w:val="0"/>
                <w:sz w:val="28"/>
              </w:rPr>
              <w:t>2018</w:t>
            </w:r>
            <w:r>
              <w:rPr>
                <w:rFonts w:eastAsia="黑体"/>
                <w:bCs/>
                <w:kern w:val="0"/>
                <w:sz w:val="28"/>
              </w:rPr>
              <w:t>年</w:t>
            </w:r>
          </w:p>
        </w:tc>
        <w:tc>
          <w:tcPr>
            <w:tcW w:w="2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jc w:val="center"/>
              <w:rPr>
                <w:rFonts w:eastAsia="黑体"/>
                <w:bCs/>
                <w:kern w:val="0"/>
                <w:sz w:val="28"/>
              </w:rPr>
            </w:pPr>
            <w:r>
              <w:rPr>
                <w:rFonts w:eastAsia="黑体"/>
                <w:bCs/>
                <w:kern w:val="0"/>
                <w:sz w:val="28"/>
              </w:rPr>
              <w:t>2019</w:t>
            </w:r>
            <w:r>
              <w:rPr>
                <w:rFonts w:eastAsia="黑体"/>
                <w:bCs/>
                <w:kern w:val="0"/>
                <w:sz w:val="28"/>
              </w:rPr>
              <w:t>年</w:t>
            </w:r>
          </w:p>
        </w:tc>
        <w:tc>
          <w:tcPr>
            <w:tcW w:w="2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jc w:val="center"/>
              <w:rPr>
                <w:rFonts w:eastAsia="黑体"/>
                <w:bCs/>
                <w:kern w:val="0"/>
                <w:sz w:val="28"/>
              </w:rPr>
            </w:pPr>
            <w:r>
              <w:rPr>
                <w:rFonts w:eastAsia="黑体"/>
                <w:bCs/>
                <w:kern w:val="0"/>
                <w:sz w:val="28"/>
              </w:rPr>
              <w:t>2020</w:t>
            </w:r>
            <w:r>
              <w:rPr>
                <w:rFonts w:eastAsia="黑体"/>
                <w:bCs/>
                <w:kern w:val="0"/>
                <w:sz w:val="28"/>
              </w:rPr>
              <w:t>年</w:t>
            </w:r>
          </w:p>
        </w:tc>
      </w:tr>
      <w:tr w:rsidR="006E4DF3" w:rsidTr="00020DE2">
        <w:trPr>
          <w:trHeight w:val="312"/>
        </w:trPr>
        <w:tc>
          <w:tcPr>
            <w:tcW w:w="23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6E4DF3" w:rsidTr="00020DE2">
        <w:trPr>
          <w:trHeight w:val="285"/>
        </w:trPr>
        <w:tc>
          <w:tcPr>
            <w:tcW w:w="11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ascii="楷体_GB2312" w:eastAsia="楷体_GB2312" w:hAnsi="楷体_GB2312" w:hint="eastAsia"/>
                <w:kern w:val="0"/>
                <w:sz w:val="28"/>
              </w:rPr>
            </w:pPr>
            <w:r>
              <w:rPr>
                <w:rFonts w:ascii="楷体_GB2312" w:eastAsia="楷体_GB2312" w:hAnsi="楷体_GB2312" w:hint="eastAsia"/>
                <w:kern w:val="0"/>
                <w:sz w:val="28"/>
              </w:rPr>
              <w:t>江城区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城市站</w:t>
            </w:r>
          </w:p>
        </w:tc>
        <w:tc>
          <w:tcPr>
            <w:tcW w:w="45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2</w:t>
            </w:r>
            <w:r>
              <w:rPr>
                <w:rFonts w:eastAsia="方正仿宋简体"/>
                <w:kern w:val="0"/>
                <w:sz w:val="28"/>
              </w:rPr>
              <w:t>年至少新建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67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3</w:t>
            </w:r>
            <w:r>
              <w:rPr>
                <w:rFonts w:eastAsia="方正仿宋简体"/>
                <w:kern w:val="0"/>
                <w:sz w:val="28"/>
              </w:rPr>
              <w:t>年至少新建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</w:tr>
      <w:tr w:rsidR="006E4DF3" w:rsidTr="00020DE2">
        <w:trPr>
          <w:trHeight w:val="285"/>
        </w:trPr>
        <w:tc>
          <w:tcPr>
            <w:tcW w:w="11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left"/>
              <w:rPr>
                <w:rFonts w:ascii="楷体_GB2312" w:eastAsia="楷体_GB2312" w:hAnsi="楷体_GB2312" w:hint="eastAsia"/>
                <w:kern w:val="0"/>
                <w:sz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乡镇队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原有队达标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----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----</w:t>
            </w:r>
          </w:p>
        </w:tc>
      </w:tr>
      <w:tr w:rsidR="006E4DF3" w:rsidTr="00020DE2">
        <w:trPr>
          <w:trHeight w:val="285"/>
        </w:trPr>
        <w:tc>
          <w:tcPr>
            <w:tcW w:w="11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ascii="楷体_GB2312" w:eastAsia="楷体_GB2312" w:hAnsi="楷体_GB2312" w:hint="eastAsia"/>
                <w:kern w:val="0"/>
                <w:sz w:val="28"/>
              </w:rPr>
            </w:pPr>
            <w:r>
              <w:rPr>
                <w:rFonts w:ascii="楷体_GB2312" w:eastAsia="楷体_GB2312" w:hAnsi="楷体_GB2312" w:hint="eastAsia"/>
                <w:kern w:val="0"/>
                <w:sz w:val="28"/>
              </w:rPr>
              <w:t>阳东区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城市站</w:t>
            </w:r>
          </w:p>
        </w:tc>
        <w:tc>
          <w:tcPr>
            <w:tcW w:w="113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5</w:t>
            </w:r>
            <w:r>
              <w:rPr>
                <w:rFonts w:eastAsia="方正仿宋简体"/>
                <w:kern w:val="0"/>
                <w:sz w:val="28"/>
              </w:rPr>
              <w:t>年至少新建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</w:tr>
      <w:tr w:rsidR="006E4DF3" w:rsidTr="00020DE2">
        <w:trPr>
          <w:trHeight w:val="285"/>
        </w:trPr>
        <w:tc>
          <w:tcPr>
            <w:tcW w:w="11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left"/>
              <w:rPr>
                <w:rFonts w:ascii="楷体_GB2312" w:eastAsia="楷体_GB2312" w:hAnsi="楷体_GB2312" w:hint="eastAsia"/>
                <w:kern w:val="0"/>
                <w:sz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乡镇队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原有队达标</w:t>
            </w:r>
            <w:r>
              <w:rPr>
                <w:rFonts w:eastAsia="方正仿宋简体"/>
                <w:kern w:val="0"/>
                <w:sz w:val="28"/>
              </w:rPr>
              <w:t>2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原有队达标</w:t>
            </w:r>
            <w:r>
              <w:rPr>
                <w:rFonts w:eastAsia="方正仿宋简体"/>
                <w:kern w:val="0"/>
                <w:sz w:val="28"/>
              </w:rPr>
              <w:t>2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</w:tr>
      <w:tr w:rsidR="006E4DF3" w:rsidTr="00020DE2">
        <w:trPr>
          <w:trHeight w:val="285"/>
        </w:trPr>
        <w:tc>
          <w:tcPr>
            <w:tcW w:w="11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ascii="楷体_GB2312" w:eastAsia="楷体_GB2312" w:hAnsi="楷体_GB2312" w:hint="eastAsia"/>
                <w:kern w:val="0"/>
                <w:sz w:val="28"/>
              </w:rPr>
            </w:pPr>
            <w:r>
              <w:rPr>
                <w:rFonts w:ascii="楷体_GB2312" w:eastAsia="楷体_GB2312" w:hAnsi="楷体_GB2312" w:hint="eastAsia"/>
                <w:kern w:val="0"/>
                <w:sz w:val="28"/>
              </w:rPr>
              <w:t>海陵试验区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城市站</w:t>
            </w:r>
          </w:p>
        </w:tc>
        <w:tc>
          <w:tcPr>
            <w:tcW w:w="113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-----------</w:t>
            </w:r>
          </w:p>
        </w:tc>
      </w:tr>
      <w:tr w:rsidR="006E4DF3" w:rsidTr="00020DE2">
        <w:trPr>
          <w:trHeight w:val="285"/>
        </w:trPr>
        <w:tc>
          <w:tcPr>
            <w:tcW w:w="11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left"/>
              <w:rPr>
                <w:rFonts w:ascii="楷体_GB2312" w:eastAsia="楷体_GB2312" w:hAnsi="楷体_GB2312" w:hint="eastAsia"/>
                <w:kern w:val="0"/>
                <w:sz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乡镇队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----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----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----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----</w:t>
            </w:r>
          </w:p>
        </w:tc>
      </w:tr>
      <w:tr w:rsidR="006E4DF3" w:rsidTr="00020DE2">
        <w:trPr>
          <w:trHeight w:val="285"/>
        </w:trPr>
        <w:tc>
          <w:tcPr>
            <w:tcW w:w="11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ascii="楷体_GB2312" w:eastAsia="楷体_GB2312" w:hAnsi="楷体_GB2312" w:hint="eastAsia"/>
                <w:kern w:val="0"/>
                <w:sz w:val="28"/>
              </w:rPr>
            </w:pPr>
            <w:r>
              <w:rPr>
                <w:rFonts w:ascii="楷体_GB2312" w:eastAsia="楷体_GB2312" w:hAnsi="楷体_GB2312" w:hint="eastAsia"/>
                <w:kern w:val="0"/>
                <w:sz w:val="28"/>
              </w:rPr>
              <w:t>阳江高新区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城市站</w:t>
            </w:r>
          </w:p>
        </w:tc>
        <w:tc>
          <w:tcPr>
            <w:tcW w:w="113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------------</w:t>
            </w:r>
          </w:p>
        </w:tc>
      </w:tr>
      <w:tr w:rsidR="006E4DF3" w:rsidTr="00020DE2">
        <w:trPr>
          <w:trHeight w:val="285"/>
        </w:trPr>
        <w:tc>
          <w:tcPr>
            <w:tcW w:w="11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left"/>
              <w:rPr>
                <w:rFonts w:ascii="楷体_GB2312" w:eastAsia="楷体_GB2312" w:hAnsi="楷体_GB2312" w:hint="eastAsia"/>
                <w:kern w:val="0"/>
                <w:sz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乡镇队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----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----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----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----</w:t>
            </w:r>
          </w:p>
        </w:tc>
      </w:tr>
      <w:tr w:rsidR="006E4DF3" w:rsidTr="00020DE2">
        <w:trPr>
          <w:trHeight w:val="285"/>
        </w:trPr>
        <w:tc>
          <w:tcPr>
            <w:tcW w:w="11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ascii="楷体_GB2312" w:eastAsia="楷体_GB2312" w:hAnsi="楷体_GB2312" w:hint="eastAsia"/>
                <w:kern w:val="0"/>
                <w:sz w:val="28"/>
              </w:rPr>
            </w:pPr>
            <w:r>
              <w:rPr>
                <w:rFonts w:ascii="楷体_GB2312" w:eastAsia="楷体_GB2312" w:hAnsi="楷体_GB2312" w:hint="eastAsia"/>
                <w:kern w:val="0"/>
                <w:sz w:val="28"/>
              </w:rPr>
              <w:t>阳春市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城市站</w:t>
            </w:r>
          </w:p>
        </w:tc>
        <w:tc>
          <w:tcPr>
            <w:tcW w:w="4540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2</w:t>
            </w:r>
            <w:r>
              <w:rPr>
                <w:rFonts w:eastAsia="方正仿宋简体"/>
                <w:kern w:val="0"/>
                <w:sz w:val="28"/>
              </w:rPr>
              <w:t>年至少新建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6819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3</w:t>
            </w:r>
            <w:r>
              <w:rPr>
                <w:rFonts w:eastAsia="方正仿宋简体"/>
                <w:kern w:val="0"/>
                <w:sz w:val="28"/>
              </w:rPr>
              <w:t>年至少新建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</w:tr>
      <w:tr w:rsidR="006E4DF3" w:rsidTr="00020DE2">
        <w:trPr>
          <w:trHeight w:val="285"/>
        </w:trPr>
        <w:tc>
          <w:tcPr>
            <w:tcW w:w="11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left"/>
              <w:rPr>
                <w:rFonts w:ascii="楷体_GB2312" w:eastAsia="楷体_GB2312" w:hAnsi="楷体_GB2312" w:hint="eastAsia"/>
                <w:kern w:val="0"/>
                <w:sz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乡镇队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个，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原有队达标</w:t>
            </w:r>
            <w:r>
              <w:rPr>
                <w:rFonts w:eastAsia="方正仿宋简体"/>
                <w:kern w:val="0"/>
                <w:sz w:val="28"/>
              </w:rPr>
              <w:t>2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原有队达标</w:t>
            </w:r>
            <w:r>
              <w:rPr>
                <w:rFonts w:eastAsia="方正仿宋简体"/>
                <w:kern w:val="0"/>
                <w:sz w:val="28"/>
              </w:rPr>
              <w:t>2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</w:tr>
      <w:tr w:rsidR="006E4DF3" w:rsidTr="00020DE2">
        <w:trPr>
          <w:trHeight w:val="285"/>
        </w:trPr>
        <w:tc>
          <w:tcPr>
            <w:tcW w:w="11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ascii="楷体_GB2312" w:eastAsia="楷体_GB2312" w:hAnsi="楷体_GB2312" w:hint="eastAsia"/>
                <w:kern w:val="0"/>
                <w:sz w:val="28"/>
              </w:rPr>
            </w:pPr>
            <w:r>
              <w:rPr>
                <w:rFonts w:ascii="楷体_GB2312" w:eastAsia="楷体_GB2312" w:hAnsi="楷体_GB2312" w:hint="eastAsia"/>
                <w:kern w:val="0"/>
                <w:sz w:val="28"/>
              </w:rPr>
              <w:t>阳西县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城市站</w:t>
            </w:r>
          </w:p>
        </w:tc>
        <w:tc>
          <w:tcPr>
            <w:tcW w:w="1135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5</w:t>
            </w:r>
            <w:r>
              <w:rPr>
                <w:rFonts w:eastAsia="方正仿宋简体"/>
                <w:kern w:val="0"/>
                <w:sz w:val="28"/>
              </w:rPr>
              <w:t>年至少新建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</w:tr>
      <w:tr w:rsidR="006E4DF3" w:rsidTr="00020DE2">
        <w:trPr>
          <w:trHeight w:val="285"/>
        </w:trPr>
        <w:tc>
          <w:tcPr>
            <w:tcW w:w="11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left"/>
              <w:rPr>
                <w:rFonts w:eastAsia="方正仿宋简体"/>
                <w:kern w:val="0"/>
                <w:sz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乡镇队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个，</w:t>
            </w:r>
          </w:p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原有队达标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原有队达标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4DF3" w:rsidRDefault="006E4DF3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8"/>
              </w:rPr>
            </w:pPr>
            <w:r>
              <w:rPr>
                <w:rFonts w:eastAsia="方正仿宋简体"/>
                <w:kern w:val="0"/>
                <w:sz w:val="28"/>
              </w:rPr>
              <w:t>新建</w:t>
            </w:r>
            <w:r>
              <w:rPr>
                <w:rFonts w:eastAsia="方正仿宋简体"/>
                <w:kern w:val="0"/>
                <w:sz w:val="28"/>
              </w:rPr>
              <w:t>1</w:t>
            </w:r>
            <w:r>
              <w:rPr>
                <w:rFonts w:eastAsia="方正仿宋简体"/>
                <w:kern w:val="0"/>
                <w:sz w:val="28"/>
              </w:rPr>
              <w:t>个</w:t>
            </w:r>
          </w:p>
        </w:tc>
      </w:tr>
    </w:tbl>
    <w:p w:rsidR="006E4DF3" w:rsidRDefault="006E4DF3" w:rsidP="006E4DF3">
      <w:pPr>
        <w:spacing w:beforeLines="50" w:line="400" w:lineRule="exact"/>
        <w:rPr>
          <w:rFonts w:eastAsia="楷体_GB2312"/>
          <w:sz w:val="24"/>
        </w:rPr>
      </w:pPr>
      <w:r>
        <w:rPr>
          <w:rFonts w:eastAsia="楷体_GB2312"/>
          <w:sz w:val="24"/>
        </w:rPr>
        <w:t>备注：新增的城市消防站应根据实际按照《城市消防站建设标准》，每站按一级普通消防站每队</w:t>
      </w:r>
      <w:r>
        <w:rPr>
          <w:rFonts w:eastAsia="楷体_GB2312"/>
          <w:sz w:val="24"/>
        </w:rPr>
        <w:t>30</w:t>
      </w:r>
      <w:r>
        <w:rPr>
          <w:rFonts w:eastAsia="楷体_GB2312"/>
          <w:sz w:val="24"/>
        </w:rPr>
        <w:t>人、二级普通消防站每队</w:t>
      </w:r>
      <w:r>
        <w:rPr>
          <w:rFonts w:eastAsia="楷体_GB2312"/>
          <w:sz w:val="24"/>
        </w:rPr>
        <w:t>15</w:t>
      </w:r>
      <w:r>
        <w:rPr>
          <w:rFonts w:eastAsia="楷体_GB2312"/>
          <w:sz w:val="24"/>
        </w:rPr>
        <w:t>人</w:t>
      </w:r>
    </w:p>
    <w:p w:rsidR="006E4DF3" w:rsidRDefault="006E4DF3" w:rsidP="006E4DF3">
      <w:pPr>
        <w:spacing w:line="400" w:lineRule="exact"/>
        <w:rPr>
          <w:rFonts w:eastAsia="楷体_GB2312"/>
          <w:sz w:val="24"/>
        </w:rPr>
      </w:pPr>
      <w:r>
        <w:rPr>
          <w:rFonts w:eastAsia="楷体_GB2312" w:hint="eastAsia"/>
          <w:sz w:val="24"/>
        </w:rPr>
        <w:t xml:space="preserve">      </w:t>
      </w:r>
      <w:r>
        <w:rPr>
          <w:rFonts w:eastAsia="楷体_GB2312"/>
          <w:sz w:val="24"/>
        </w:rPr>
        <w:t>的标准配备执勤人员，现役消防队员不足的应根据任务需要招收政府专职消防员补齐；新建的乡镇消防队应根据实际按照《乡</w:t>
      </w:r>
    </w:p>
    <w:p w:rsidR="006E4DF3" w:rsidRDefault="006E4DF3" w:rsidP="006E4DF3">
      <w:pPr>
        <w:spacing w:line="400" w:lineRule="exact"/>
        <w:rPr>
          <w:rFonts w:eastAsia="楷体_GB2312"/>
          <w:sz w:val="24"/>
        </w:rPr>
      </w:pPr>
      <w:r>
        <w:rPr>
          <w:rFonts w:eastAsia="楷体_GB2312" w:hint="eastAsia"/>
          <w:sz w:val="24"/>
        </w:rPr>
        <w:t xml:space="preserve">      </w:t>
      </w:r>
      <w:r>
        <w:rPr>
          <w:rFonts w:eastAsia="楷体_GB2312"/>
          <w:sz w:val="24"/>
        </w:rPr>
        <w:t>镇消防队标准》建设达标，每站按一级乡镇专职消防队</w:t>
      </w:r>
      <w:r>
        <w:rPr>
          <w:rFonts w:eastAsia="楷体_GB2312"/>
          <w:sz w:val="24"/>
        </w:rPr>
        <w:t>15</w:t>
      </w:r>
      <w:r>
        <w:rPr>
          <w:rFonts w:eastAsia="楷体_GB2312"/>
          <w:sz w:val="24"/>
        </w:rPr>
        <w:t>人、二级乡镇专职消防队</w:t>
      </w:r>
      <w:r>
        <w:rPr>
          <w:rFonts w:eastAsia="楷体_GB2312"/>
          <w:sz w:val="24"/>
        </w:rPr>
        <w:t>10</w:t>
      </w:r>
      <w:r>
        <w:rPr>
          <w:rFonts w:eastAsia="楷体_GB2312"/>
          <w:sz w:val="24"/>
        </w:rPr>
        <w:t>人标准配备执勤人员，其中一级乡镇</w:t>
      </w:r>
    </w:p>
    <w:p w:rsidR="006E4DF3" w:rsidRDefault="006E4DF3" w:rsidP="006E4DF3">
      <w:pPr>
        <w:spacing w:line="400" w:lineRule="exact"/>
        <w:rPr>
          <w:rFonts w:eastAsia="楷体_GB2312"/>
          <w:sz w:val="24"/>
        </w:rPr>
        <w:sectPr w:rsidR="006E4DF3">
          <w:footerReference w:type="default" r:id="rId6"/>
          <w:pgSz w:w="16838" w:h="11906" w:orient="landscape"/>
          <w:pgMar w:top="850" w:right="1531" w:bottom="850" w:left="1531" w:header="851" w:footer="992" w:gutter="0"/>
          <w:cols w:space="720"/>
          <w:docGrid w:type="lines" w:linePitch="312"/>
        </w:sectPr>
      </w:pPr>
      <w:r>
        <w:rPr>
          <w:rFonts w:eastAsia="楷体_GB2312" w:hint="eastAsia"/>
          <w:sz w:val="24"/>
        </w:rPr>
        <w:t xml:space="preserve">      </w:t>
      </w:r>
      <w:r>
        <w:rPr>
          <w:rFonts w:eastAsia="楷体_GB2312"/>
          <w:sz w:val="24"/>
        </w:rPr>
        <w:t>专职消防队</w:t>
      </w:r>
      <w:r>
        <w:rPr>
          <w:rFonts w:eastAsia="楷体_GB2312"/>
          <w:sz w:val="24"/>
        </w:rPr>
        <w:t>8</w:t>
      </w:r>
      <w:r>
        <w:rPr>
          <w:rFonts w:eastAsia="楷体_GB2312"/>
          <w:sz w:val="24"/>
        </w:rPr>
        <w:t>名专职消防员、二级乡镇专职消防队</w:t>
      </w:r>
      <w:r>
        <w:rPr>
          <w:rFonts w:eastAsia="楷体_GB2312"/>
          <w:sz w:val="24"/>
        </w:rPr>
        <w:t>5</w:t>
      </w:r>
      <w:r>
        <w:rPr>
          <w:rFonts w:eastAsia="楷体_GB2312"/>
          <w:sz w:val="24"/>
        </w:rPr>
        <w:t>名专职消防员通过招收政府专职消防员完成。</w:t>
      </w:r>
    </w:p>
    <w:p w:rsidR="00461E8D" w:rsidRPr="006E4DF3" w:rsidRDefault="00461E8D"/>
    <w:sectPr w:rsidR="00461E8D" w:rsidRPr="006E4DF3" w:rsidSect="006E4DF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1E8D" w:rsidRDefault="00461E8D" w:rsidP="006E4DF3">
      <w:r>
        <w:separator/>
      </w:r>
    </w:p>
  </w:endnote>
  <w:endnote w:type="continuationSeparator" w:id="1">
    <w:p w:rsidR="00461E8D" w:rsidRDefault="00461E8D" w:rsidP="006E4D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4DF3" w:rsidRDefault="006E4DF3">
    <w:pPr>
      <w:pStyle w:val="a4"/>
      <w:framePr w:h="0" w:wrap="around" w:vAnchor="text" w:hAnchor="margin" w:xAlign="outside" w:yAlign="top"/>
      <w:pBdr>
        <w:between w:val="none" w:sz="50" w:space="0" w:color="auto"/>
      </w:pBdr>
      <w:rPr>
        <w:rFonts w:ascii="宋体" w:eastAsia="宋体" w:hAnsi="宋体" w:hint="eastAsia"/>
        <w:sz w:val="28"/>
      </w:rPr>
    </w:pPr>
    <w:r>
      <w:rPr>
        <w:rStyle w:val="a5"/>
        <w:rFonts w:ascii="宋体" w:eastAsia="宋体" w:hAnsi="宋体" w:hint="eastAsia"/>
        <w:sz w:val="28"/>
      </w:rPr>
      <w:t xml:space="preserve">— </w:t>
    </w:r>
    <w:r>
      <w:rPr>
        <w:rFonts w:ascii="宋体" w:eastAsia="宋体" w:hAnsi="宋体" w:hint="eastAsia"/>
        <w:sz w:val="28"/>
      </w:rPr>
      <w:fldChar w:fldCharType="begin"/>
    </w:r>
    <w:r>
      <w:rPr>
        <w:rStyle w:val="a5"/>
        <w:rFonts w:ascii="宋体" w:eastAsia="宋体" w:hAnsi="宋体" w:hint="eastAsia"/>
        <w:sz w:val="28"/>
      </w:rPr>
      <w:instrText xml:space="preserve"> PAGE  </w:instrText>
    </w:r>
    <w:r>
      <w:rPr>
        <w:rFonts w:ascii="宋体" w:eastAsia="宋体" w:hAnsi="宋体" w:hint="eastAsia"/>
        <w:sz w:val="28"/>
      </w:rPr>
      <w:fldChar w:fldCharType="separate"/>
    </w:r>
    <w:r>
      <w:rPr>
        <w:rStyle w:val="a5"/>
        <w:rFonts w:ascii="宋体" w:eastAsia="宋体" w:hAnsi="宋体"/>
        <w:noProof/>
        <w:sz w:val="28"/>
      </w:rPr>
      <w:t>1</w:t>
    </w:r>
    <w:r>
      <w:rPr>
        <w:rFonts w:ascii="宋体" w:eastAsia="宋体" w:hAnsi="宋体" w:hint="eastAsia"/>
        <w:sz w:val="28"/>
      </w:rPr>
      <w:fldChar w:fldCharType="end"/>
    </w:r>
    <w:r>
      <w:rPr>
        <w:rStyle w:val="a5"/>
        <w:rFonts w:ascii="宋体" w:eastAsia="宋体" w:hAnsi="宋体" w:hint="eastAsia"/>
        <w:sz w:val="28"/>
      </w:rPr>
      <w:t xml:space="preserve"> —</w:t>
    </w:r>
  </w:p>
  <w:p w:rsidR="006E4DF3" w:rsidRDefault="006E4DF3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1E8D" w:rsidRDefault="00461E8D" w:rsidP="006E4DF3">
      <w:r>
        <w:separator/>
      </w:r>
    </w:p>
  </w:footnote>
  <w:footnote w:type="continuationSeparator" w:id="1">
    <w:p w:rsidR="00461E8D" w:rsidRDefault="00461E8D" w:rsidP="006E4D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4DF3"/>
    <w:rsid w:val="00461E8D"/>
    <w:rsid w:val="006E4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DF3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4D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4DF3"/>
    <w:rPr>
      <w:sz w:val="18"/>
      <w:szCs w:val="18"/>
    </w:rPr>
  </w:style>
  <w:style w:type="paragraph" w:styleId="a4">
    <w:name w:val="footer"/>
    <w:basedOn w:val="a"/>
    <w:link w:val="Char0"/>
    <w:unhideWhenUsed/>
    <w:rsid w:val="006E4D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6E4DF3"/>
    <w:rPr>
      <w:sz w:val="18"/>
      <w:szCs w:val="18"/>
    </w:rPr>
  </w:style>
  <w:style w:type="character" w:styleId="a5">
    <w:name w:val="page number"/>
    <w:basedOn w:val="a0"/>
    <w:rsid w:val="006E4DF3"/>
  </w:style>
  <w:style w:type="paragraph" w:customStyle="1" w:styleId="CharChar">
    <w:name w:val=" Char Char"/>
    <w:basedOn w:val="a"/>
    <w:rsid w:val="006E4D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LZIJ</dc:creator>
  <cp:keywords/>
  <dc:description/>
  <cp:lastModifiedBy>LZIJ</cp:lastModifiedBy>
  <cp:revision>2</cp:revision>
  <dcterms:created xsi:type="dcterms:W3CDTF">2016-10-10T07:17:00Z</dcterms:created>
  <dcterms:modified xsi:type="dcterms:W3CDTF">2016-10-10T07:18:00Z</dcterms:modified>
</cp:coreProperties>
</file>